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3" w:rsidRPr="00702293" w:rsidRDefault="00702293" w:rsidP="00702293">
      <w:pPr>
        <w:rPr>
          <w:rFonts w:ascii="Times New Roman" w:hAnsi="Times New Roman" w:cs="Times New Roman"/>
          <w:sz w:val="24"/>
          <w:szCs w:val="24"/>
        </w:rPr>
      </w:pPr>
      <w:r w:rsidRPr="00702293">
        <w:rPr>
          <w:rFonts w:ascii="Times New Roman" w:hAnsi="Times New Roman" w:cs="Times New Roman"/>
          <w:sz w:val="24"/>
          <w:szCs w:val="24"/>
        </w:rPr>
        <w:t>ОБЩЕСТВОЗНАНИЕ, 11 класс</w:t>
      </w:r>
    </w:p>
    <w:p w:rsidR="00702293" w:rsidRPr="00702293" w:rsidRDefault="00702293" w:rsidP="0070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02293" w:rsidRPr="00702293" w:rsidRDefault="00702293" w:rsidP="0070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93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2013 году единого государственного экзамена по ОБЩЕСТВОЗНАНИЮ</w:t>
      </w: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Назначение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Контрольные измерительные материалы позволяют установить уровень освоения выпускниками государственного стандарта среднего (полного) общего образования по обществознанию.</w:t>
      </w:r>
    </w:p>
    <w:p w:rsidR="00702293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Результаты единого государственного экзамена по обществознанию признаются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обществознанию.</w:t>
      </w:r>
    </w:p>
    <w:p w:rsidR="004F2A04" w:rsidRPr="004F2A04" w:rsidRDefault="004F2A04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293" w:rsidRPr="004F2A04" w:rsidRDefault="00702293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 ЕГЭ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Основная цель экзамена – оценка качества подготовки выпускников средней (полной) школы по обществознанию.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Объектами проверки выступают элементы содержания, а также умения, способы познавательной деятельности, определенные требованиями государственного образовательного стандарта.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на экзамене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702293" w:rsidRPr="004F2A04" w:rsidRDefault="00702293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Модель экзаменационной работы отражает интегральный характер предмета: в совокупности задания охватывают основные разделы курса, базовые положения различных областей обществознания. В результате объектами проверки выступают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их формирования, важнейших экономических явлениях и процессах, политике, праве, социальных отношениях, духовной жизни общества.</w:t>
      </w:r>
    </w:p>
    <w:p w:rsidR="00702293" w:rsidRPr="004F2A04" w:rsidRDefault="00702293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Выполнение заданий КИМ предполагает осуществление таких интеллектуальных действий, как распознавание,</w:t>
      </w:r>
      <w:r w:rsid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  <w:proofErr w:type="gramEnd"/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К основным принципам отбора конкретных объектов проверки следует отнести: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– включение в КИМ ЕГЭ дидактич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еских единиц и основных умений,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формируемых при изучении курса на базовом уровне, </w:t>
      </w:r>
      <w:r w:rsidRPr="004F2A04">
        <w:rPr>
          <w:rFonts w:ascii="Times New Roman" w:hAnsi="Times New Roman" w:cs="Times New Roman"/>
          <w:sz w:val="24"/>
          <w:szCs w:val="24"/>
        </w:rPr>
        <w:t xml:space="preserve">за исключением тех, </w:t>
      </w:r>
      <w:r w:rsidR="00702293" w:rsidRPr="004F2A04">
        <w:rPr>
          <w:rFonts w:ascii="Times New Roman" w:hAnsi="Times New Roman" w:cs="Times New Roman"/>
          <w:sz w:val="24"/>
          <w:szCs w:val="24"/>
        </w:rPr>
        <w:t>которые определены в стандарте как изуча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емые, но не подлежащие проверке </w:t>
      </w:r>
      <w:r w:rsidR="00702293" w:rsidRPr="004F2A04">
        <w:rPr>
          <w:rFonts w:ascii="Times New Roman" w:hAnsi="Times New Roman" w:cs="Times New Roman"/>
          <w:sz w:val="24"/>
          <w:szCs w:val="24"/>
        </w:rPr>
        <w:t>в рамках итоговой аттестации, а также треб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ований, соответствие которым не </w:t>
      </w:r>
      <w:r w:rsidR="00702293" w:rsidRPr="004F2A04">
        <w:rPr>
          <w:rFonts w:ascii="Times New Roman" w:hAnsi="Times New Roman" w:cs="Times New Roman"/>
          <w:sz w:val="24"/>
          <w:szCs w:val="24"/>
        </w:rPr>
        <w:t>может быть выявлено с помощью использу</w:t>
      </w:r>
      <w:r w:rsidRPr="004F2A04">
        <w:rPr>
          <w:rFonts w:ascii="Times New Roman" w:hAnsi="Times New Roman" w:cs="Times New Roman"/>
          <w:sz w:val="24"/>
          <w:szCs w:val="24"/>
        </w:rPr>
        <w:t xml:space="preserve">емого инструментария (проектная </w:t>
      </w:r>
      <w:r w:rsidR="00702293" w:rsidRPr="004F2A04">
        <w:rPr>
          <w:rFonts w:ascii="Times New Roman" w:hAnsi="Times New Roman" w:cs="Times New Roman"/>
          <w:sz w:val="24"/>
          <w:szCs w:val="24"/>
        </w:rPr>
        <w:t>деятельность, устные презентации и т.п.);</w:t>
      </w:r>
      <w:proofErr w:type="gramEnd"/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– постепенная трансформация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перечня проверяемых элементов в </w:t>
      </w:r>
      <w:r w:rsidR="00702293" w:rsidRPr="004F2A04">
        <w:rPr>
          <w:rFonts w:ascii="Times New Roman" w:hAnsi="Times New Roman" w:cs="Times New Roman"/>
          <w:sz w:val="24"/>
          <w:szCs w:val="24"/>
        </w:rPr>
        <w:t>направлении более полного учета со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держания и требований стандарта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профильного уровня: выделение доп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олнительных аспектов, включение </w:t>
      </w:r>
      <w:r w:rsidR="00702293" w:rsidRPr="004F2A04">
        <w:rPr>
          <w:rFonts w:ascii="Times New Roman" w:hAnsi="Times New Roman" w:cs="Times New Roman"/>
          <w:sz w:val="24"/>
          <w:szCs w:val="24"/>
        </w:rPr>
        <w:t>новых позиций;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 xml:space="preserve">– равномерное представление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2293" w:rsidRPr="004F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293" w:rsidRPr="004F2A04">
        <w:rPr>
          <w:rFonts w:ascii="Times New Roman" w:hAnsi="Times New Roman" w:cs="Times New Roman"/>
          <w:sz w:val="24"/>
          <w:szCs w:val="24"/>
        </w:rPr>
        <w:t>К</w:t>
      </w:r>
      <w:r w:rsidRPr="004F2A0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всех содержательных разделов </w:t>
      </w:r>
      <w:r w:rsidR="00702293" w:rsidRPr="004F2A04">
        <w:rPr>
          <w:rFonts w:ascii="Times New Roman" w:hAnsi="Times New Roman" w:cs="Times New Roman"/>
          <w:sz w:val="24"/>
          <w:szCs w:val="24"/>
        </w:rPr>
        <w:t>курса с учетом степени их рас</w:t>
      </w:r>
      <w:r w:rsidRPr="004F2A04">
        <w:rPr>
          <w:rFonts w:ascii="Times New Roman" w:hAnsi="Times New Roman" w:cs="Times New Roman"/>
          <w:sz w:val="24"/>
          <w:szCs w:val="24"/>
        </w:rPr>
        <w:t xml:space="preserve">крытия в примерных программах и </w:t>
      </w:r>
      <w:r w:rsidR="00702293" w:rsidRPr="004F2A04">
        <w:rPr>
          <w:rFonts w:ascii="Times New Roman" w:hAnsi="Times New Roman" w:cs="Times New Roman"/>
          <w:sz w:val="24"/>
          <w:szCs w:val="24"/>
        </w:rPr>
        <w:t>действующих учебниках;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соблюдение баланса между фор</w:t>
      </w:r>
      <w:r w:rsidRPr="004F2A04">
        <w:rPr>
          <w:rFonts w:ascii="Times New Roman" w:hAnsi="Times New Roman" w:cs="Times New Roman"/>
          <w:sz w:val="24"/>
          <w:szCs w:val="24"/>
        </w:rPr>
        <w:t xml:space="preserve">мализуемыми элементами знаний и теми </w:t>
      </w:r>
      <w:r w:rsidR="00702293" w:rsidRPr="004F2A04">
        <w:rPr>
          <w:rFonts w:ascii="Times New Roman" w:hAnsi="Times New Roman" w:cs="Times New Roman"/>
          <w:sz w:val="24"/>
          <w:szCs w:val="24"/>
        </w:rPr>
        <w:t>компонентами проверки, которые т</w:t>
      </w:r>
      <w:r w:rsidRPr="004F2A04">
        <w:rPr>
          <w:rFonts w:ascii="Times New Roman" w:hAnsi="Times New Roman" w:cs="Times New Roman"/>
          <w:sz w:val="24"/>
          <w:szCs w:val="24"/>
        </w:rPr>
        <w:t xml:space="preserve">ребуют свободно конструируемого </w:t>
      </w:r>
      <w:r w:rsidR="00702293" w:rsidRPr="004F2A04">
        <w:rPr>
          <w:rFonts w:ascii="Times New Roman" w:hAnsi="Times New Roman" w:cs="Times New Roman"/>
          <w:sz w:val="24"/>
          <w:szCs w:val="24"/>
        </w:rPr>
        <w:t>ответа.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К основным принципам отбора</w:t>
      </w:r>
      <w:r w:rsidRPr="004F2A04">
        <w:rPr>
          <w:rFonts w:ascii="Times New Roman" w:hAnsi="Times New Roman" w:cs="Times New Roman"/>
          <w:sz w:val="24"/>
          <w:szCs w:val="24"/>
        </w:rPr>
        <w:t xml:space="preserve"> моделей заданий и формирования </w:t>
      </w:r>
      <w:r w:rsidR="00702293" w:rsidRPr="004F2A04">
        <w:rPr>
          <w:rFonts w:ascii="Times New Roman" w:hAnsi="Times New Roman" w:cs="Times New Roman"/>
          <w:sz w:val="24"/>
          <w:szCs w:val="24"/>
        </w:rPr>
        <w:t>структуры КИМ помимо общих требов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аний и подходов к данной модели </w:t>
      </w:r>
      <w:r w:rsidR="00702293" w:rsidRPr="004F2A04">
        <w:rPr>
          <w:rFonts w:ascii="Times New Roman" w:hAnsi="Times New Roman" w:cs="Times New Roman"/>
          <w:sz w:val="24"/>
          <w:szCs w:val="24"/>
        </w:rPr>
        <w:t>итоговой аттестации можно отнести: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сочетание форматов заданий, мн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оголетнее использование которых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подтвердило их эффективность, с</w:t>
      </w:r>
      <w:r w:rsidRPr="004F2A04">
        <w:rPr>
          <w:rFonts w:ascii="Times New Roman" w:hAnsi="Times New Roman" w:cs="Times New Roman"/>
          <w:sz w:val="24"/>
          <w:szCs w:val="24"/>
        </w:rPr>
        <w:t xml:space="preserve"> новыми моделями, создающими </w:t>
      </w:r>
      <w:r w:rsidR="00702293" w:rsidRPr="004F2A04">
        <w:rPr>
          <w:rFonts w:ascii="Times New Roman" w:hAnsi="Times New Roman" w:cs="Times New Roman"/>
          <w:sz w:val="24"/>
          <w:szCs w:val="24"/>
        </w:rPr>
        <w:t>дополнительные возможности для демо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нстрации экзаменующимися уровня </w:t>
      </w:r>
      <w:r w:rsidR="00702293" w:rsidRPr="004F2A04">
        <w:rPr>
          <w:rFonts w:ascii="Times New Roman" w:hAnsi="Times New Roman" w:cs="Times New Roman"/>
          <w:sz w:val="24"/>
          <w:szCs w:val="24"/>
        </w:rPr>
        <w:t>своей подготовки,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постепенное увеличение числа за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даний, нацеливающих выпускников </w:t>
      </w:r>
      <w:r w:rsidR="00702293" w:rsidRPr="004F2A04">
        <w:rPr>
          <w:rFonts w:ascii="Times New Roman" w:hAnsi="Times New Roman" w:cs="Times New Roman"/>
          <w:sz w:val="24"/>
          <w:szCs w:val="24"/>
        </w:rPr>
        <w:t>на применение полученных при изучении ку</w:t>
      </w:r>
      <w:r w:rsidRPr="004F2A04">
        <w:rPr>
          <w:rFonts w:ascii="Times New Roman" w:hAnsi="Times New Roman" w:cs="Times New Roman"/>
          <w:sz w:val="24"/>
          <w:szCs w:val="24"/>
        </w:rPr>
        <w:t xml:space="preserve">рса знаний и умений для анализа </w:t>
      </w:r>
      <w:r w:rsidR="00702293" w:rsidRPr="004F2A04">
        <w:rPr>
          <w:rFonts w:ascii="Times New Roman" w:hAnsi="Times New Roman" w:cs="Times New Roman"/>
          <w:sz w:val="24"/>
          <w:szCs w:val="24"/>
        </w:rPr>
        <w:t>типичных социальных ситуаций и распространенных практик,</w:t>
      </w:r>
    </w:p>
    <w:p w:rsidR="00702293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</w:t>
      </w:r>
      <w:r w:rsidR="00702293" w:rsidRPr="004F2A04">
        <w:rPr>
          <w:rFonts w:ascii="Times New Roman" w:hAnsi="Times New Roman" w:cs="Times New Roman"/>
          <w:sz w:val="24"/>
          <w:szCs w:val="24"/>
        </w:rPr>
        <w:t>– использование для проверки осно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вных объектов заданий различных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типов и уровней сложности, что позвол</w:t>
      </w:r>
      <w:r w:rsidRPr="004F2A04"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экзаменующемуся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более полно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продемонстрировать свой урове</w:t>
      </w:r>
      <w:r w:rsidRPr="004F2A04">
        <w:rPr>
          <w:rFonts w:ascii="Times New Roman" w:hAnsi="Times New Roman" w:cs="Times New Roman"/>
          <w:sz w:val="24"/>
          <w:szCs w:val="24"/>
        </w:rPr>
        <w:t xml:space="preserve">нь овладения данным компонентом </w:t>
      </w:r>
      <w:r w:rsidR="00702293" w:rsidRPr="004F2A04">
        <w:rPr>
          <w:rFonts w:ascii="Times New Roman" w:hAnsi="Times New Roman" w:cs="Times New Roman"/>
          <w:sz w:val="24"/>
          <w:szCs w:val="24"/>
        </w:rPr>
        <w:t>содержания, умением, видом познавательной деятельности.</w:t>
      </w:r>
    </w:p>
    <w:p w:rsidR="00C8591E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702293" w:rsidRPr="004F2A04">
        <w:rPr>
          <w:rFonts w:ascii="Times New Roman" w:hAnsi="Times New Roman" w:cs="Times New Roman"/>
          <w:sz w:val="24"/>
          <w:szCs w:val="24"/>
        </w:rPr>
        <w:t>Специфика предмета и социаль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но-гуманитарного знания в целом </w:t>
      </w:r>
      <w:r w:rsidR="00702293" w:rsidRPr="004F2A04">
        <w:rPr>
          <w:rFonts w:ascii="Times New Roman" w:hAnsi="Times New Roman" w:cs="Times New Roman"/>
          <w:sz w:val="24"/>
          <w:szCs w:val="24"/>
        </w:rPr>
        <w:t>учитывается также при подборе источн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иков информации, используемых в </w:t>
      </w:r>
      <w:r w:rsidR="00702293" w:rsidRPr="004F2A04">
        <w:rPr>
          <w:rFonts w:ascii="Times New Roman" w:hAnsi="Times New Roman" w:cs="Times New Roman"/>
          <w:sz w:val="24"/>
          <w:szCs w:val="24"/>
        </w:rPr>
        <w:t>экзаменационной работе. Это, как прав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ило, результаты социологических </w:t>
      </w:r>
      <w:r w:rsidR="00702293" w:rsidRPr="004F2A04">
        <w:rPr>
          <w:rFonts w:ascii="Times New Roman" w:hAnsi="Times New Roman" w:cs="Times New Roman"/>
          <w:sz w:val="24"/>
          <w:szCs w:val="24"/>
        </w:rPr>
        <w:t>исследований, неадаптированн</w:t>
      </w:r>
      <w:r w:rsidRPr="004F2A04">
        <w:rPr>
          <w:rFonts w:ascii="Times New Roman" w:hAnsi="Times New Roman" w:cs="Times New Roman"/>
          <w:sz w:val="24"/>
          <w:szCs w:val="24"/>
        </w:rPr>
        <w:t xml:space="preserve">ые тексты из публикаций научно </w:t>
      </w:r>
      <w:r w:rsidR="00702293" w:rsidRPr="004F2A04">
        <w:rPr>
          <w:rFonts w:ascii="Times New Roman" w:hAnsi="Times New Roman" w:cs="Times New Roman"/>
          <w:sz w:val="24"/>
          <w:szCs w:val="24"/>
        </w:rPr>
        <w:t>популярного, социально-философского ха</w:t>
      </w:r>
      <w:r w:rsidRPr="004F2A04">
        <w:rPr>
          <w:rFonts w:ascii="Times New Roman" w:hAnsi="Times New Roman" w:cs="Times New Roman"/>
          <w:sz w:val="24"/>
          <w:szCs w:val="24"/>
        </w:rPr>
        <w:t xml:space="preserve">рактера, извлечения из правовых </w:t>
      </w:r>
      <w:r w:rsidR="00702293" w:rsidRPr="004F2A04">
        <w:rPr>
          <w:rFonts w:ascii="Times New Roman" w:hAnsi="Times New Roman" w:cs="Times New Roman"/>
          <w:sz w:val="24"/>
          <w:szCs w:val="24"/>
        </w:rPr>
        <w:t>актов. Для заданий на различени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е суждений, отражающих факты, и </w:t>
      </w:r>
      <w:r w:rsidR="00702293" w:rsidRPr="004F2A04">
        <w:rPr>
          <w:rFonts w:ascii="Times New Roman" w:hAnsi="Times New Roman" w:cs="Times New Roman"/>
          <w:sz w:val="24"/>
          <w:szCs w:val="24"/>
        </w:rPr>
        <w:t>оценочных высказываний конструиру</w:t>
      </w:r>
      <w:r w:rsidRPr="004F2A04">
        <w:rPr>
          <w:rFonts w:ascii="Times New Roman" w:hAnsi="Times New Roman" w:cs="Times New Roman"/>
          <w:sz w:val="24"/>
          <w:szCs w:val="24"/>
        </w:rPr>
        <w:t xml:space="preserve">ются небольшие тексты, по стилю </w:t>
      </w:r>
      <w:r w:rsidR="00702293" w:rsidRPr="004F2A04">
        <w:rPr>
          <w:rFonts w:ascii="Times New Roman" w:hAnsi="Times New Roman" w:cs="Times New Roman"/>
          <w:sz w:val="24"/>
          <w:szCs w:val="24"/>
        </w:rPr>
        <w:t>приближенные к информационным сообщениям СМИ.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1EF" w:rsidRPr="004F2A04" w:rsidRDefault="00ED31EF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t>Структура КИМ ЕГЭ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Экзаменационная работа состоит из трех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1 содержит задания с выбором ответа;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− часть 2 содержит задания с кратким ответом;</w:t>
      </w:r>
    </w:p>
    <w:p w:rsidR="00ED31EF" w:rsidRPr="004F2A04" w:rsidRDefault="004F2A04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EF" w:rsidRPr="004F2A04">
        <w:rPr>
          <w:rFonts w:ascii="Times New Roman" w:hAnsi="Times New Roman" w:cs="Times New Roman"/>
          <w:sz w:val="24"/>
          <w:szCs w:val="24"/>
        </w:rPr>
        <w:t xml:space="preserve">  − часть 3 содержит задания с развернутым ответом.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К каждому из заданий с выбором ответа части 1 работы предлагается 4 варианта ответа, из которых только один правильный.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заданиях с кратким ответом части 2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В заданиях с развернутым ответом части 3 работы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Результаты выполнения заданий частей 1 и 2 обрабатываются автоматически. Ответы на задания части 3 анализируются и оцениваются экспертами на основе специально разработанных критериев.</w:t>
      </w:r>
    </w:p>
    <w:p w:rsidR="00ED31EF" w:rsidRPr="004F2A04" w:rsidRDefault="00ED31EF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Распределение заданий экзаменационной работы по ее частям с учетом максимального первичного балла за выполнение каждой части дается в таблице 1.</w:t>
      </w:r>
    </w:p>
    <w:p w:rsidR="00ED31EF" w:rsidRPr="004F2A04" w:rsidRDefault="00ED31EF" w:rsidP="004F2A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Таблица 1. Распределение заданий по частям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352"/>
        <w:gridCol w:w="3685"/>
        <w:gridCol w:w="2517"/>
      </w:tblGrid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1EF" w:rsidRPr="004F2A04" w:rsidRDefault="00ED31EF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задания данной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первичного балла за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всю работу, равного</w:t>
            </w:r>
            <w:r w:rsidR="004F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EF" w:rsidRPr="004F2A04" w:rsidRDefault="00ED31EF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2517" w:type="dxa"/>
          </w:tcPr>
          <w:p w:rsidR="00ED31EF" w:rsidRPr="004F2A04" w:rsidRDefault="0004394A" w:rsidP="004F2A04">
            <w:pPr>
              <w:ind w:left="-55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</w:tr>
      <w:tr w:rsidR="00ED31EF" w:rsidRPr="004F2A04" w:rsidTr="00ED31EF">
        <w:tc>
          <w:tcPr>
            <w:tcW w:w="959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D31EF" w:rsidRPr="004F2A04" w:rsidRDefault="0004394A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ED31EF" w:rsidRPr="004F2A04" w:rsidRDefault="00ED31EF" w:rsidP="004F2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394A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Требования стандарта базового уровня отражены в содержательных (тематических) и отдельных </w:t>
      </w:r>
      <w:proofErr w:type="spellStart"/>
      <w:r w:rsidRPr="004F2A0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 xml:space="preserve"> (выходящих на умения) объектах проверки. Задания, соответствующие этим требованиям, представлены во всех частях работы. Требования стандарта профильного уровня отражены в основном в проверяемых умениях.</w:t>
      </w:r>
    </w:p>
    <w:p w:rsidR="0004394A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1 Последнее (37-е) задание работы состоит из шести альтернативных заданий</w:t>
      </w:r>
    </w:p>
    <w:p w:rsidR="004F2A04" w:rsidRDefault="004F2A04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A04" w:rsidRPr="004F2A04" w:rsidRDefault="004F2A04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94A" w:rsidRPr="004F2A04" w:rsidRDefault="0004394A" w:rsidP="004F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04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экзаменационной работы по содержанию, видам умений и способам деятельности</w:t>
      </w:r>
    </w:p>
    <w:p w:rsidR="0004394A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части 1 работы (заданиях А1–А20) представлены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задания, сгруппированные в пять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блоков-модулей: человек и общество, экономика, социальные отношения, политика, право. Во всех вариантах работы задания данной части, проверяющие элементы содержания одного и того же блок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модуля, находятся под одинаковыми номерами.</w:t>
      </w:r>
    </w:p>
    <w:p w:rsidR="00CE4800" w:rsidRPr="004F2A04" w:rsidRDefault="0004394A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 xml:space="preserve">Задания этой части проверяют следующие умения: 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</w:t>
      </w:r>
      <w:r w:rsidR="00CE4800" w:rsidRPr="004F2A04">
        <w:rPr>
          <w:rFonts w:ascii="Times New Roman" w:hAnsi="Times New Roman" w:cs="Times New Roman"/>
          <w:sz w:val="24"/>
          <w:szCs w:val="24"/>
        </w:rPr>
        <w:t>черты и различи</w:t>
      </w:r>
      <w:r w:rsidR="004F2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Отбор заданий частей 2 и 3 по каждому варианту работы определяется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проверяемыми ими умениями.</w:t>
      </w:r>
      <w:r w:rsidR="00CE4800" w:rsidRPr="004F2A04">
        <w:rPr>
          <w:rFonts w:ascii="Times New Roman" w:hAnsi="Times New Roman" w:cs="Times New Roman"/>
          <w:sz w:val="24"/>
          <w:szCs w:val="24"/>
        </w:rPr>
        <w:tab/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В части 2 на одних и тех же позициях в различных вариантах (В1–В8)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заданиями части 2 представлены все пять  содержательных блоков-модулей.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Умения, проверяемые в части 2 работы, включают помимо перечисленных выше умения устанавливать соответствие между существенными чертами и признаками изученных явлений и обществоведческими терминами и понятиями; работать с рядами однородной социальной информации, определяя лишнее звено, выделяя обобщающее понятие.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Задания части 3 (С1–С9) в совокупности представляют базовые общественные науки, формирующие обществоведческий курс основной и средней (полной) школы (философию, экономику, социологию, политологию, социальную психологию, правоведение).</w:t>
      </w:r>
    </w:p>
    <w:p w:rsidR="0004394A" w:rsidRPr="004F2A04" w:rsidRDefault="0004394A" w:rsidP="004F2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Задания С1–С4 объединены в составное задание с фрагментом неадаптированного текста. Задания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С2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виде. Задание С3 нацеливает на характеристику текста или его отдельных положений на основе изученного курса, с опорой на обществоведческие знания. Задание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С5 – задание, проверяющее умение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применять правильно раскрытое в </w:t>
      </w:r>
      <w:r w:rsidRPr="004F2A04">
        <w:rPr>
          <w:rFonts w:ascii="Times New Roman" w:hAnsi="Times New Roman" w:cs="Times New Roman"/>
          <w:sz w:val="24"/>
          <w:szCs w:val="24"/>
        </w:rPr>
        <w:t>смысловом отношении теоретическое положение в заданном контексте.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задание, требующее конкретиз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ации приведенных положений, оно </w:t>
      </w:r>
      <w:r w:rsidRPr="004F2A04">
        <w:rPr>
          <w:rFonts w:ascii="Times New Roman" w:hAnsi="Times New Roman" w:cs="Times New Roman"/>
          <w:sz w:val="24"/>
          <w:szCs w:val="24"/>
        </w:rPr>
        <w:t>проверяет умение иллюстрировать примерами изученн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ые теоретические </w:t>
      </w:r>
      <w:r w:rsidRPr="004F2A04">
        <w:rPr>
          <w:rFonts w:ascii="Times New Roman" w:hAnsi="Times New Roman" w:cs="Times New Roman"/>
          <w:sz w:val="24"/>
          <w:szCs w:val="24"/>
        </w:rPr>
        <w:t>положения и понятия социально-экономических и гуманитарных наук.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– задание-задача, требующее ана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лиза представленной информации, </w:t>
      </w:r>
      <w:r w:rsidRPr="004F2A04">
        <w:rPr>
          <w:rFonts w:ascii="Times New Roman" w:hAnsi="Times New Roman" w:cs="Times New Roman"/>
          <w:sz w:val="24"/>
          <w:szCs w:val="24"/>
        </w:rPr>
        <w:t>в том числе статистической и графическ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ой, объяснения связи социальных 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объектов, процессов, формулирования и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аргументации самостоятельных </w:t>
      </w:r>
      <w:r w:rsidRPr="004F2A04">
        <w:rPr>
          <w:rFonts w:ascii="Times New Roman" w:hAnsi="Times New Roman" w:cs="Times New Roman"/>
          <w:sz w:val="24"/>
          <w:szCs w:val="24"/>
        </w:rPr>
        <w:t>оценочных, а также прогностических суж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дений, объяснений, выводов. При </w:t>
      </w:r>
      <w:r w:rsidRPr="004F2A04">
        <w:rPr>
          <w:rFonts w:ascii="Times New Roman" w:hAnsi="Times New Roman" w:cs="Times New Roman"/>
          <w:sz w:val="24"/>
          <w:szCs w:val="24"/>
        </w:rPr>
        <w:t>выполнении заданий данной моде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ли проверяется умение применять </w:t>
      </w:r>
      <w:r w:rsidRPr="004F2A04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С8 – задание, требующее составлен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ия плана развернутого ответа по </w:t>
      </w:r>
      <w:r w:rsidRPr="004F2A04">
        <w:rPr>
          <w:rFonts w:ascii="Times New Roman" w:hAnsi="Times New Roman" w:cs="Times New Roman"/>
          <w:sz w:val="24"/>
          <w:szCs w:val="24"/>
        </w:rPr>
        <w:t>конкретной теме обществоведческог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 курса. При выполнении заданий </w:t>
      </w:r>
      <w:r w:rsidRPr="004F2A04">
        <w:rPr>
          <w:rFonts w:ascii="Times New Roman" w:hAnsi="Times New Roman" w:cs="Times New Roman"/>
          <w:sz w:val="24"/>
          <w:szCs w:val="24"/>
        </w:rPr>
        <w:t>данного типа выявляются умения системат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изировать и обобщать социальную </w:t>
      </w:r>
      <w:r w:rsidRPr="004F2A04">
        <w:rPr>
          <w:rFonts w:ascii="Times New Roman" w:hAnsi="Times New Roman" w:cs="Times New Roman"/>
          <w:sz w:val="24"/>
          <w:szCs w:val="24"/>
        </w:rPr>
        <w:t>информацию, устанавливать и отраж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ать в структуре плана </w:t>
      </w:r>
      <w:proofErr w:type="spellStart"/>
      <w:r w:rsidR="00CE4800" w:rsidRPr="004F2A04">
        <w:rPr>
          <w:rFonts w:ascii="Times New Roman" w:hAnsi="Times New Roman" w:cs="Times New Roman"/>
          <w:sz w:val="24"/>
          <w:szCs w:val="24"/>
        </w:rPr>
        <w:t>причинно</w:t>
      </w:r>
      <w:r w:rsidRPr="004F2A04">
        <w:rPr>
          <w:rFonts w:ascii="Times New Roman" w:hAnsi="Times New Roman" w:cs="Times New Roman"/>
          <w:sz w:val="24"/>
          <w:szCs w:val="24"/>
        </w:rPr>
        <w:t>следственные</w:t>
      </w:r>
      <w:proofErr w:type="spellEnd"/>
      <w:r w:rsidRPr="004F2A04">
        <w:rPr>
          <w:rFonts w:ascii="Times New Roman" w:hAnsi="Times New Roman" w:cs="Times New Roman"/>
          <w:sz w:val="24"/>
          <w:szCs w:val="24"/>
        </w:rPr>
        <w:t>, функциональные, иерархические связи социальных объектов,</w:t>
      </w:r>
      <w:r w:rsid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процессов.</w:t>
      </w:r>
    </w:p>
    <w:p w:rsidR="0004394A" w:rsidRPr="004F2A04" w:rsidRDefault="0004394A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В каждом варианте работы заданиям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и С1–С8 представлены любые пять </w:t>
      </w:r>
      <w:r w:rsidRPr="004F2A04">
        <w:rPr>
          <w:rFonts w:ascii="Times New Roman" w:hAnsi="Times New Roman" w:cs="Times New Roman"/>
          <w:sz w:val="24"/>
          <w:szCs w:val="24"/>
        </w:rPr>
        <w:t>из шести наук, лежащих в основе обществоведческого курса (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философия,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экономика, социология, политология, социальная психология, правоведение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Завершает работу альтернативное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 задание С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, требующее написать </w:t>
      </w:r>
      <w:r w:rsidRPr="004F2A04">
        <w:rPr>
          <w:rFonts w:ascii="Times New Roman" w:hAnsi="Times New Roman" w:cs="Times New Roman"/>
          <w:sz w:val="24"/>
          <w:szCs w:val="24"/>
        </w:rPr>
        <w:t>мини-сочинение (эссе) по од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ной теме из шести, предлагаемых </w:t>
      </w:r>
      <w:r w:rsidRPr="004F2A04">
        <w:rPr>
          <w:rFonts w:ascii="Times New Roman" w:hAnsi="Times New Roman" w:cs="Times New Roman"/>
          <w:sz w:val="24"/>
          <w:szCs w:val="24"/>
        </w:rPr>
        <w:t>экзаменуемому в форме афористических высказываний. Каждая тем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высказывание соотносится с одной из шести базовых наук</w:t>
      </w:r>
      <w:r w:rsidR="004F2A04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обществоведческого курса (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философией, экономикой, социологией,</w:t>
      </w:r>
      <w:r w:rsidR="004F2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политологией, социальной психологией, правоведением</w:t>
      </w:r>
      <w:r w:rsidRPr="004F2A04">
        <w:rPr>
          <w:rFonts w:ascii="Times New Roman" w:hAnsi="Times New Roman" w:cs="Times New Roman"/>
          <w:sz w:val="24"/>
          <w:szCs w:val="24"/>
        </w:rPr>
        <w:t>).</w:t>
      </w:r>
    </w:p>
    <w:p w:rsidR="0004394A" w:rsidRPr="004F2A04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</w:t>
      </w:r>
      <w:r w:rsidR="0004394A" w:rsidRPr="004F2A04">
        <w:rPr>
          <w:rFonts w:ascii="Times New Roman" w:hAnsi="Times New Roman" w:cs="Times New Roman"/>
          <w:sz w:val="24"/>
          <w:szCs w:val="24"/>
        </w:rPr>
        <w:t>Эти задания проверяют широкий комп</w:t>
      </w:r>
      <w:r w:rsidRPr="004F2A04">
        <w:rPr>
          <w:rFonts w:ascii="Times New Roman" w:hAnsi="Times New Roman" w:cs="Times New Roman"/>
          <w:sz w:val="24"/>
          <w:szCs w:val="24"/>
        </w:rPr>
        <w:t xml:space="preserve">лекс умений, в частности умение </w:t>
      </w:r>
      <w:r w:rsidR="0004394A" w:rsidRPr="004F2A04">
        <w:rPr>
          <w:rFonts w:ascii="Times New Roman" w:hAnsi="Times New Roman" w:cs="Times New Roman"/>
          <w:sz w:val="24"/>
          <w:szCs w:val="24"/>
        </w:rPr>
        <w:t>раскрывать смысл авторског</w:t>
      </w:r>
      <w:r w:rsidRPr="004F2A04">
        <w:rPr>
          <w:rFonts w:ascii="Times New Roman" w:hAnsi="Times New Roman" w:cs="Times New Roman"/>
          <w:sz w:val="24"/>
          <w:szCs w:val="24"/>
        </w:rPr>
        <w:t xml:space="preserve">о суждения, часто выраженного в </w:t>
      </w:r>
      <w:r w:rsidR="0004394A" w:rsidRPr="004F2A04">
        <w:rPr>
          <w:rFonts w:ascii="Times New Roman" w:hAnsi="Times New Roman" w:cs="Times New Roman"/>
          <w:sz w:val="24"/>
          <w:szCs w:val="24"/>
        </w:rPr>
        <w:t>афористической форме; формулировать соб</w:t>
      </w:r>
      <w:r w:rsidRPr="004F2A04">
        <w:rPr>
          <w:rFonts w:ascii="Times New Roman" w:hAnsi="Times New Roman" w:cs="Times New Roman"/>
          <w:sz w:val="24"/>
          <w:szCs w:val="24"/>
        </w:rPr>
        <w:t xml:space="preserve">ственное отношение к затронутой </w:t>
      </w:r>
      <w:r w:rsidR="0004394A" w:rsidRPr="004F2A04">
        <w:rPr>
          <w:rFonts w:ascii="Times New Roman" w:hAnsi="Times New Roman" w:cs="Times New Roman"/>
          <w:sz w:val="24"/>
          <w:szCs w:val="24"/>
        </w:rPr>
        <w:t>автором проблеме; выдвигать аргу</w:t>
      </w:r>
      <w:r w:rsidRPr="004F2A04">
        <w:rPr>
          <w:rFonts w:ascii="Times New Roman" w:hAnsi="Times New Roman" w:cs="Times New Roman"/>
          <w:sz w:val="24"/>
          <w:szCs w:val="24"/>
        </w:rPr>
        <w:t xml:space="preserve">менты различного характера и на </w:t>
      </w:r>
      <w:r w:rsidR="0004394A" w:rsidRPr="004F2A04">
        <w:rPr>
          <w:rFonts w:ascii="Times New Roman" w:hAnsi="Times New Roman" w:cs="Times New Roman"/>
          <w:sz w:val="24"/>
          <w:szCs w:val="24"/>
        </w:rPr>
        <w:t>различных уровнях; подготавливать творческую работу.</w:t>
      </w:r>
    </w:p>
    <w:p w:rsidR="00CE4800" w:rsidRPr="002A0187" w:rsidRDefault="00CE4800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94A" w:rsidRPr="004F2A04" w:rsidRDefault="0004394A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ЕГЭ по уровню сложности</w:t>
      </w:r>
    </w:p>
    <w:p w:rsidR="002A0187" w:rsidRDefault="00CE4800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04394A" w:rsidRPr="004F2A04">
        <w:rPr>
          <w:rFonts w:ascii="Times New Roman" w:hAnsi="Times New Roman" w:cs="Times New Roman"/>
          <w:sz w:val="24"/>
          <w:szCs w:val="24"/>
        </w:rPr>
        <w:t>Часть 1 содержит задания двух уров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ней: 14 заданий базового уровня </w:t>
      </w:r>
      <w:r w:rsidR="0004394A" w:rsidRPr="004F2A04">
        <w:rPr>
          <w:rFonts w:ascii="Times New Roman" w:hAnsi="Times New Roman" w:cs="Times New Roman"/>
          <w:sz w:val="24"/>
          <w:szCs w:val="24"/>
        </w:rPr>
        <w:t>сложности и шесть – повышенного уровня</w:t>
      </w:r>
      <w:r w:rsidRPr="004F2A04">
        <w:rPr>
          <w:rFonts w:ascii="Times New Roman" w:hAnsi="Times New Roman" w:cs="Times New Roman"/>
          <w:sz w:val="24"/>
          <w:szCs w:val="24"/>
        </w:rPr>
        <w:t xml:space="preserve">. Часть 2 содержит пять заданий </w:t>
      </w:r>
      <w:r w:rsidR="0004394A" w:rsidRPr="004F2A04">
        <w:rPr>
          <w:rFonts w:ascii="Times New Roman" w:hAnsi="Times New Roman" w:cs="Times New Roman"/>
          <w:sz w:val="24"/>
          <w:szCs w:val="24"/>
        </w:rPr>
        <w:t>базового уровня (В</w:t>
      </w:r>
      <w:proofErr w:type="gramStart"/>
      <w:r w:rsidR="0004394A"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4394A" w:rsidRPr="004F2A04">
        <w:rPr>
          <w:rFonts w:ascii="Times New Roman" w:hAnsi="Times New Roman" w:cs="Times New Roman"/>
          <w:sz w:val="24"/>
          <w:szCs w:val="24"/>
        </w:rPr>
        <w:t>, В2, В3, В5 и В8) и</w:t>
      </w:r>
      <w:r w:rsidRPr="004F2A04">
        <w:rPr>
          <w:rFonts w:ascii="Times New Roman" w:hAnsi="Times New Roman" w:cs="Times New Roman"/>
          <w:sz w:val="24"/>
          <w:szCs w:val="24"/>
        </w:rPr>
        <w:t xml:space="preserve"> три задания повышенного уровня </w:t>
      </w:r>
      <w:r w:rsidR="0004394A" w:rsidRPr="004F2A04">
        <w:rPr>
          <w:rFonts w:ascii="Times New Roman" w:hAnsi="Times New Roman" w:cs="Times New Roman"/>
          <w:sz w:val="24"/>
          <w:szCs w:val="24"/>
        </w:rPr>
        <w:t>сложности (В4, В6, В7). В части 3 – два зада</w:t>
      </w:r>
      <w:r w:rsidRPr="004F2A04">
        <w:rPr>
          <w:rFonts w:ascii="Times New Roman" w:hAnsi="Times New Roman" w:cs="Times New Roman"/>
          <w:sz w:val="24"/>
          <w:szCs w:val="24"/>
        </w:rPr>
        <w:t>ния базового уровня (С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 и С2) и </w:t>
      </w:r>
      <w:r w:rsidR="0004394A" w:rsidRPr="004F2A04">
        <w:rPr>
          <w:rFonts w:ascii="Times New Roman" w:hAnsi="Times New Roman" w:cs="Times New Roman"/>
          <w:sz w:val="24"/>
          <w:szCs w:val="24"/>
        </w:rPr>
        <w:t>семь заданий высокого уровня сложност</w:t>
      </w:r>
      <w:r w:rsidRPr="004F2A04">
        <w:rPr>
          <w:rFonts w:ascii="Times New Roman" w:hAnsi="Times New Roman" w:cs="Times New Roman"/>
          <w:sz w:val="24"/>
          <w:szCs w:val="24"/>
        </w:rPr>
        <w:t xml:space="preserve">и (С3, С4, С5, С6, С7, С8, С9). </w:t>
      </w:r>
      <w:r w:rsidR="0004394A" w:rsidRPr="004F2A04">
        <w:rPr>
          <w:rFonts w:ascii="Times New Roman" w:hAnsi="Times New Roman" w:cs="Times New Roman"/>
          <w:sz w:val="24"/>
          <w:szCs w:val="24"/>
        </w:rPr>
        <w:t>Распределение заданий экзаменационной работы по уровням сложности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04394A" w:rsidRPr="004F2A04">
        <w:rPr>
          <w:rFonts w:ascii="Times New Roman" w:hAnsi="Times New Roman" w:cs="Times New Roman"/>
          <w:sz w:val="24"/>
          <w:szCs w:val="24"/>
        </w:rPr>
        <w:t>представлено в таблице 2.</w:t>
      </w: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A04">
        <w:rPr>
          <w:rFonts w:ascii="Times New Roman" w:hAnsi="Times New Roman" w:cs="Times New Roman"/>
          <w:i/>
          <w:sz w:val="24"/>
          <w:szCs w:val="24"/>
        </w:rPr>
        <w:t xml:space="preserve">   Таблица 2.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841"/>
        <w:gridCol w:w="4928"/>
      </w:tblGrid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187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</w:t>
            </w:r>
          </w:p>
          <w:p w:rsidR="00CE4800" w:rsidRPr="004F2A04" w:rsidRDefault="00CE4800" w:rsidP="002A0187">
            <w:pPr>
              <w:autoSpaceDE w:val="0"/>
              <w:autoSpaceDN w:val="0"/>
              <w:adjustRightInd w:val="0"/>
              <w:ind w:left="-101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4928" w:type="dxa"/>
          </w:tcPr>
          <w:p w:rsidR="00CE4800" w:rsidRPr="004F2A04" w:rsidRDefault="00CE4800" w:rsidP="002A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балла за задания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данного уровня сложности от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максимального первичного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балла за всю работу, равного</w:t>
            </w:r>
            <w:r w:rsidR="002A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37,3%</w:t>
            </w:r>
          </w:p>
        </w:tc>
      </w:tr>
      <w:tr w:rsidR="00CE4800" w:rsidRPr="004F2A04" w:rsidTr="002A0187">
        <w:trPr>
          <w:jc w:val="center"/>
        </w:trPr>
        <w:tc>
          <w:tcPr>
            <w:tcW w:w="1668" w:type="dxa"/>
          </w:tcPr>
          <w:p w:rsidR="00CE4800" w:rsidRPr="004F2A04" w:rsidRDefault="00CE4800" w:rsidP="004F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8" w:type="dxa"/>
          </w:tcPr>
          <w:p w:rsidR="00CE4800" w:rsidRPr="004F2A04" w:rsidRDefault="00CE4800" w:rsidP="004F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4800" w:rsidRPr="002A0187" w:rsidRDefault="00CE4800" w:rsidP="004F2A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800" w:rsidRPr="004F2A04" w:rsidRDefault="00CE4800" w:rsidP="002A0187">
      <w:pPr>
        <w:autoSpaceDE w:val="0"/>
        <w:autoSpaceDN w:val="0"/>
        <w:adjustRightInd w:val="0"/>
        <w:spacing w:after="0" w:line="240" w:lineRule="auto"/>
        <w:ind w:left="-168" w:right="-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Каждое правильно выполненное задани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е части 1 оценивается 1 баллом. </w:t>
      </w:r>
      <w:r w:rsidR="00CE4800" w:rsidRPr="004F2A04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</w:t>
      </w:r>
      <w:r w:rsidRPr="004F2A04">
        <w:rPr>
          <w:rFonts w:ascii="Times New Roman" w:hAnsi="Times New Roman" w:cs="Times New Roman"/>
          <w:sz w:val="24"/>
          <w:szCs w:val="24"/>
        </w:rPr>
        <w:t xml:space="preserve">и экзаменуемый выбрал (отметил) </w:t>
      </w:r>
      <w:r w:rsidR="00CE4800" w:rsidRPr="004F2A04">
        <w:rPr>
          <w:rFonts w:ascii="Times New Roman" w:hAnsi="Times New Roman" w:cs="Times New Roman"/>
          <w:sz w:val="24"/>
          <w:szCs w:val="24"/>
        </w:rPr>
        <w:t>номер правильного ответа. Задание счит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ается невыполненным в следующих </w:t>
      </w:r>
      <w:r w:rsidR="00CE4800" w:rsidRPr="004F2A04">
        <w:rPr>
          <w:rFonts w:ascii="Times New Roman" w:hAnsi="Times New Roman" w:cs="Times New Roman"/>
          <w:sz w:val="24"/>
          <w:szCs w:val="24"/>
        </w:rPr>
        <w:t>случаях: а) указан номер неправильного отв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ета; б) указаны номера двух или </w:t>
      </w:r>
      <w:r w:rsidR="00CE4800" w:rsidRPr="004F2A04">
        <w:rPr>
          <w:rFonts w:ascii="Times New Roman" w:hAnsi="Times New Roman" w:cs="Times New Roman"/>
          <w:sz w:val="24"/>
          <w:szCs w:val="24"/>
        </w:rPr>
        <w:t>более ответов, даже если среди них ука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зан и номер правильного ответа; 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>номер ответа не указан.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Правильное выполнение заданий части </w:t>
      </w:r>
      <w:r w:rsidRPr="004F2A04">
        <w:rPr>
          <w:rFonts w:ascii="Times New Roman" w:hAnsi="Times New Roman" w:cs="Times New Roman"/>
          <w:sz w:val="24"/>
          <w:szCs w:val="24"/>
        </w:rPr>
        <w:t>2 оценивается от 1 (В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, В2, В8) </w:t>
      </w:r>
      <w:r w:rsidR="00CE4800" w:rsidRPr="004F2A04">
        <w:rPr>
          <w:rFonts w:ascii="Times New Roman" w:hAnsi="Times New Roman" w:cs="Times New Roman"/>
          <w:sz w:val="24"/>
          <w:szCs w:val="24"/>
        </w:rPr>
        <w:t>до 2 (В3–В7) баллов. Задания В3–В7 оцен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иваются следующим образом: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полное правильное выполнение задания </w:t>
      </w:r>
      <w:r w:rsidRPr="004F2A04">
        <w:rPr>
          <w:rFonts w:ascii="Times New Roman" w:hAnsi="Times New Roman" w:cs="Times New Roman"/>
          <w:sz w:val="24"/>
          <w:szCs w:val="24"/>
        </w:rPr>
        <w:t xml:space="preserve">– 2 балла; выполнение задания с </w:t>
      </w:r>
      <w:r w:rsidR="00CE4800" w:rsidRPr="004F2A04">
        <w:rPr>
          <w:rFonts w:ascii="Times New Roman" w:hAnsi="Times New Roman" w:cs="Times New Roman"/>
          <w:sz w:val="24"/>
          <w:szCs w:val="24"/>
        </w:rPr>
        <w:t>одной ошибкой (одним неверно у</w:t>
      </w:r>
      <w:r w:rsidRPr="004F2A04">
        <w:rPr>
          <w:rFonts w:ascii="Times New Roman" w:hAnsi="Times New Roman" w:cs="Times New Roman"/>
          <w:sz w:val="24"/>
          <w:szCs w:val="24"/>
        </w:rPr>
        <w:t xml:space="preserve">казанным символом) ИЛИ неполное </w:t>
      </w:r>
      <w:r w:rsidR="00CE4800" w:rsidRPr="004F2A04">
        <w:rPr>
          <w:rFonts w:ascii="Times New Roman" w:hAnsi="Times New Roman" w:cs="Times New Roman"/>
          <w:sz w:val="24"/>
          <w:szCs w:val="24"/>
        </w:rPr>
        <w:t>выполнение задания (отсутствие одн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ого символа при верно указанных </w:t>
      </w:r>
      <w:r w:rsidR="00CE4800" w:rsidRPr="004F2A04">
        <w:rPr>
          <w:rFonts w:ascii="Times New Roman" w:hAnsi="Times New Roman" w:cs="Times New Roman"/>
          <w:sz w:val="24"/>
          <w:szCs w:val="24"/>
        </w:rPr>
        <w:t>других символах) – 1 балл; неверное выполнение задания (при указании двух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и более ошибочных символов) – 0 баллов. К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аждое задание части 2 считается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выполненным верно, если верный отв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 записан в той форме, которая указана в </w:t>
      </w:r>
      <w:r w:rsidR="00CE4800" w:rsidRPr="004F2A04">
        <w:rPr>
          <w:rFonts w:ascii="Times New Roman" w:hAnsi="Times New Roman" w:cs="Times New Roman"/>
          <w:sz w:val="24"/>
          <w:szCs w:val="24"/>
        </w:rPr>
        <w:t>инструкции по выполнению задания.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Полное правильное выполнение зада</w:t>
      </w:r>
      <w:r w:rsidRPr="004F2A04">
        <w:rPr>
          <w:rFonts w:ascii="Times New Roman" w:hAnsi="Times New Roman" w:cs="Times New Roman"/>
          <w:sz w:val="24"/>
          <w:szCs w:val="24"/>
        </w:rPr>
        <w:t xml:space="preserve">ний части 3 оценивается от 2 до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5 баллов. За полное правильное выполнение </w:t>
      </w:r>
      <w:r w:rsidRPr="004F2A04">
        <w:rPr>
          <w:rFonts w:ascii="Times New Roman" w:hAnsi="Times New Roman" w:cs="Times New Roman"/>
          <w:sz w:val="24"/>
          <w:szCs w:val="24"/>
        </w:rPr>
        <w:t>заданий С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, С2, С5 выставляется </w:t>
      </w:r>
      <w:r w:rsidR="00CE4800" w:rsidRPr="004F2A04">
        <w:rPr>
          <w:rFonts w:ascii="Times New Roman" w:hAnsi="Times New Roman" w:cs="Times New Roman"/>
          <w:sz w:val="24"/>
          <w:szCs w:val="24"/>
        </w:rPr>
        <w:t>по 2 балла; заданий С3, С4, С6, С7, С8 – по 3 балла, задания С9 – 5 баллов.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Проверка выполнения заданий ч</w:t>
      </w:r>
      <w:r w:rsidRPr="004F2A04">
        <w:rPr>
          <w:rFonts w:ascii="Times New Roman" w:hAnsi="Times New Roman" w:cs="Times New Roman"/>
          <w:sz w:val="24"/>
          <w:szCs w:val="24"/>
        </w:rPr>
        <w:t xml:space="preserve">асти 3 проводится экспертами на </w:t>
      </w:r>
      <w:r w:rsidR="00CE4800" w:rsidRPr="004F2A04">
        <w:rPr>
          <w:rFonts w:ascii="Times New Roman" w:hAnsi="Times New Roman" w:cs="Times New Roman"/>
          <w:sz w:val="24"/>
          <w:szCs w:val="24"/>
        </w:rPr>
        <w:t>основе специально разработанной системы критериев.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Максимально возможный балл за всю работу – 59.</w:t>
      </w:r>
    </w:p>
    <w:p w:rsidR="00CE4800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Баллы, которые фиксируются в свид</w:t>
      </w:r>
      <w:r w:rsidRPr="004F2A04">
        <w:rPr>
          <w:rFonts w:ascii="Times New Roman" w:hAnsi="Times New Roman" w:cs="Times New Roman"/>
          <w:sz w:val="24"/>
          <w:szCs w:val="24"/>
        </w:rPr>
        <w:t xml:space="preserve">етельстве о результатах ЕГЭ для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proofErr w:type="spellStart"/>
      <w:r w:rsidR="00CE4800" w:rsidRPr="004F2A04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CE4800" w:rsidRPr="004F2A04">
        <w:rPr>
          <w:rFonts w:ascii="Times New Roman" w:hAnsi="Times New Roman" w:cs="Times New Roman"/>
          <w:sz w:val="24"/>
          <w:szCs w:val="24"/>
        </w:rPr>
        <w:t xml:space="preserve"> и вузы, подсчиты</w:t>
      </w:r>
      <w:r w:rsidRPr="004F2A04">
        <w:rPr>
          <w:rFonts w:ascii="Times New Roman" w:hAnsi="Times New Roman" w:cs="Times New Roman"/>
          <w:sz w:val="24"/>
          <w:szCs w:val="24"/>
        </w:rPr>
        <w:t xml:space="preserve">ваются по 100-балльной шкале на </w:t>
      </w:r>
      <w:r w:rsidR="00CE4800" w:rsidRPr="004F2A04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="00CE4800" w:rsidRPr="004F2A04">
        <w:rPr>
          <w:rFonts w:ascii="Times New Roman" w:hAnsi="Times New Roman" w:cs="Times New Roman"/>
          <w:sz w:val="24"/>
          <w:szCs w:val="24"/>
        </w:rPr>
        <w:t>анализа результатов выполнения всех заданий работы</w:t>
      </w:r>
      <w:proofErr w:type="gramEnd"/>
      <w:r w:rsidR="00CE4800" w:rsidRPr="004F2A04">
        <w:rPr>
          <w:rFonts w:ascii="Times New Roman" w:hAnsi="Times New Roman" w:cs="Times New Roman"/>
          <w:sz w:val="24"/>
          <w:szCs w:val="24"/>
        </w:rPr>
        <w:t>.</w:t>
      </w:r>
    </w:p>
    <w:p w:rsidR="00CE4800" w:rsidRDefault="00D61A22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</w:t>
      </w:r>
      <w:r w:rsidR="00CE4800" w:rsidRPr="004F2A04">
        <w:rPr>
          <w:rFonts w:ascii="Times New Roman" w:hAnsi="Times New Roman" w:cs="Times New Roman"/>
          <w:sz w:val="24"/>
          <w:szCs w:val="24"/>
        </w:rPr>
        <w:t>В свидетельство выставляются результаты ЕГЭ по обществознанию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при условии, что выпускник набрал количество баллов не ниже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="00CE4800" w:rsidRPr="004F2A04">
        <w:rPr>
          <w:rFonts w:ascii="Times New Roman" w:hAnsi="Times New Roman" w:cs="Times New Roman"/>
          <w:sz w:val="24"/>
          <w:szCs w:val="24"/>
        </w:rPr>
        <w:t>минимального.</w:t>
      </w:r>
    </w:p>
    <w:p w:rsidR="002A0187" w:rsidRPr="002A0187" w:rsidRDefault="002A0187" w:rsidP="002A0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A22" w:rsidRPr="004F2A04" w:rsidRDefault="00D61A22" w:rsidP="002A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Продолжительность ЕГЭ по предмету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На выполнение экзаменационной работы отводится 210 минут. Примерное время, отводимое на выполнение отдельных заданий,</w:t>
      </w:r>
      <w:r w:rsidR="002A0187">
        <w:rPr>
          <w:rFonts w:ascii="Times New Roman" w:hAnsi="Times New Roman" w:cs="Times New Roman"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sz w:val="24"/>
          <w:szCs w:val="24"/>
        </w:rPr>
        <w:t>составляет: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1) для каждого задания части 1 – 1–4 минуты;</w:t>
      </w:r>
    </w:p>
    <w:p w:rsidR="00D61A22" w:rsidRPr="004F2A04" w:rsidRDefault="00D61A22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2) для каждого задания части 2 – 3–10 минут;</w:t>
      </w:r>
    </w:p>
    <w:p w:rsidR="00D61A22" w:rsidRPr="004F2A04" w:rsidRDefault="00D61A22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             3) для каждого задания части 3 – 5–35 минут</w:t>
      </w:r>
    </w:p>
    <w:p w:rsidR="00D61A22" w:rsidRPr="004F2A04" w:rsidRDefault="00D61A22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>.</w:t>
      </w:r>
    </w:p>
    <w:p w:rsidR="00D61A22" w:rsidRPr="004F2A04" w:rsidRDefault="00B0667C" w:rsidP="002A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A04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КИМ 2013 г. по сравнению с КИМ 201</w:t>
      </w:r>
      <w:r w:rsidR="002A0187">
        <w:rPr>
          <w:rFonts w:ascii="Times New Roman" w:hAnsi="Times New Roman" w:cs="Times New Roman"/>
          <w:b/>
          <w:sz w:val="24"/>
          <w:szCs w:val="24"/>
        </w:rPr>
        <w:t>3</w:t>
      </w:r>
      <w:r w:rsidR="00D61A22" w:rsidRPr="004F2A04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D61A22" w:rsidRPr="004F2A04" w:rsidRDefault="00B0667C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D61A22" w:rsidRPr="004F2A04">
        <w:rPr>
          <w:rFonts w:ascii="Times New Roman" w:hAnsi="Times New Roman" w:cs="Times New Roman"/>
          <w:sz w:val="24"/>
          <w:szCs w:val="24"/>
        </w:rPr>
        <w:t>1. Сокращено число заданий с выбором ответа в части 1 (с 22 до 20). Как</w:t>
      </w:r>
      <w:r w:rsidRPr="004F2A04">
        <w:rPr>
          <w:rFonts w:ascii="Times New Roman" w:hAnsi="Times New Roman" w:cs="Times New Roman"/>
          <w:sz w:val="24"/>
          <w:szCs w:val="24"/>
        </w:rPr>
        <w:t xml:space="preserve"> </w:t>
      </w:r>
      <w:r w:rsidR="00D61A22" w:rsidRPr="004F2A04">
        <w:rPr>
          <w:rFonts w:ascii="Times New Roman" w:hAnsi="Times New Roman" w:cs="Times New Roman"/>
          <w:sz w:val="24"/>
          <w:szCs w:val="24"/>
        </w:rPr>
        <w:t>и в предыдущие годы, сокращаются 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аименее значимые с точки зрения </w:t>
      </w:r>
      <w:r w:rsidR="00D61A22" w:rsidRPr="004F2A04">
        <w:rPr>
          <w:rFonts w:ascii="Times New Roman" w:hAnsi="Times New Roman" w:cs="Times New Roman"/>
          <w:sz w:val="24"/>
          <w:szCs w:val="24"/>
        </w:rPr>
        <w:t>целей проверки задания, в час</w:t>
      </w:r>
      <w:r w:rsidRPr="004F2A04">
        <w:rPr>
          <w:rFonts w:ascii="Times New Roman" w:hAnsi="Times New Roman" w:cs="Times New Roman"/>
          <w:sz w:val="24"/>
          <w:szCs w:val="24"/>
        </w:rPr>
        <w:t xml:space="preserve">тности предполагающие выявление </w:t>
      </w:r>
      <w:r w:rsidR="00D61A22" w:rsidRPr="004F2A04">
        <w:rPr>
          <w:rFonts w:ascii="Times New Roman" w:hAnsi="Times New Roman" w:cs="Times New Roman"/>
          <w:sz w:val="24"/>
          <w:szCs w:val="24"/>
        </w:rPr>
        <w:t>признака указанного понятия. В т</w:t>
      </w:r>
      <w:r w:rsidRPr="004F2A04">
        <w:rPr>
          <w:rFonts w:ascii="Times New Roman" w:hAnsi="Times New Roman" w:cs="Times New Roman"/>
          <w:sz w:val="24"/>
          <w:szCs w:val="24"/>
        </w:rPr>
        <w:t xml:space="preserve">о же время сохраняются задания, </w:t>
      </w:r>
      <w:r w:rsidR="00D61A22" w:rsidRPr="004F2A04">
        <w:rPr>
          <w:rFonts w:ascii="Times New Roman" w:hAnsi="Times New Roman" w:cs="Times New Roman"/>
          <w:sz w:val="24"/>
          <w:szCs w:val="24"/>
        </w:rPr>
        <w:t>требующие оценить с научных по</w:t>
      </w:r>
      <w:r w:rsidRPr="004F2A04">
        <w:rPr>
          <w:rFonts w:ascii="Times New Roman" w:hAnsi="Times New Roman" w:cs="Times New Roman"/>
          <w:sz w:val="24"/>
          <w:szCs w:val="24"/>
        </w:rPr>
        <w:t xml:space="preserve">зиций истинность того или иного </w:t>
      </w:r>
      <w:r w:rsidR="00D61A22" w:rsidRPr="004F2A04">
        <w:rPr>
          <w:rFonts w:ascii="Times New Roman" w:hAnsi="Times New Roman" w:cs="Times New Roman"/>
          <w:sz w:val="24"/>
          <w:szCs w:val="24"/>
        </w:rPr>
        <w:t>положения, а также задания на связь теории с социальными реалиями.</w:t>
      </w:r>
    </w:p>
    <w:p w:rsidR="00D61A22" w:rsidRPr="004F2A04" w:rsidRDefault="00B0667C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 </w:t>
      </w:r>
      <w:r w:rsidR="00D61A22" w:rsidRPr="004F2A04">
        <w:rPr>
          <w:rFonts w:ascii="Times New Roman" w:hAnsi="Times New Roman" w:cs="Times New Roman"/>
          <w:sz w:val="24"/>
          <w:szCs w:val="24"/>
        </w:rPr>
        <w:t>2. Усложнено задание В</w:t>
      </w:r>
      <w:proofErr w:type="gramStart"/>
      <w:r w:rsidR="00D61A22" w:rsidRPr="004F2A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61A22" w:rsidRPr="004F2A04">
        <w:rPr>
          <w:rFonts w:ascii="Times New Roman" w:hAnsi="Times New Roman" w:cs="Times New Roman"/>
          <w:sz w:val="24"/>
          <w:szCs w:val="24"/>
        </w:rPr>
        <w:t>. Предполагае</w:t>
      </w:r>
      <w:r w:rsidRPr="004F2A04">
        <w:rPr>
          <w:rFonts w:ascii="Times New Roman" w:hAnsi="Times New Roman" w:cs="Times New Roman"/>
          <w:sz w:val="24"/>
          <w:szCs w:val="24"/>
        </w:rPr>
        <w:t xml:space="preserve">тся выбор двух (ранее – одного) </w:t>
      </w:r>
      <w:r w:rsidR="00D61A22" w:rsidRPr="004F2A04">
        <w:rPr>
          <w:rFonts w:ascii="Times New Roman" w:hAnsi="Times New Roman" w:cs="Times New Roman"/>
          <w:sz w:val="24"/>
          <w:szCs w:val="24"/>
        </w:rPr>
        <w:t>суждений, выпадающих из представленного ряда.</w:t>
      </w:r>
    </w:p>
    <w:p w:rsidR="00D61A22" w:rsidRPr="004F2A04" w:rsidRDefault="00B0667C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 </w:t>
      </w:r>
      <w:r w:rsidR="00D61A22" w:rsidRPr="004F2A04">
        <w:rPr>
          <w:rFonts w:ascii="Times New Roman" w:hAnsi="Times New Roman" w:cs="Times New Roman"/>
          <w:sz w:val="24"/>
          <w:szCs w:val="24"/>
        </w:rPr>
        <w:t>3. На позиции В8 вводится задание н</w:t>
      </w:r>
      <w:r w:rsidRPr="004F2A04">
        <w:rPr>
          <w:rFonts w:ascii="Times New Roman" w:hAnsi="Times New Roman" w:cs="Times New Roman"/>
          <w:sz w:val="24"/>
          <w:szCs w:val="24"/>
        </w:rPr>
        <w:t xml:space="preserve">а выбор обобщающего понятия для </w:t>
      </w:r>
      <w:r w:rsidR="00D61A22" w:rsidRPr="004F2A04">
        <w:rPr>
          <w:rFonts w:ascii="Times New Roman" w:hAnsi="Times New Roman" w:cs="Times New Roman"/>
          <w:sz w:val="24"/>
          <w:szCs w:val="24"/>
        </w:rPr>
        <w:t>всех остальных понятий, предс</w:t>
      </w:r>
      <w:r w:rsidRPr="004F2A04">
        <w:rPr>
          <w:rFonts w:ascii="Times New Roman" w:hAnsi="Times New Roman" w:cs="Times New Roman"/>
          <w:sz w:val="24"/>
          <w:szCs w:val="24"/>
        </w:rPr>
        <w:t xml:space="preserve">тавленных в перечне. Данный тип </w:t>
      </w:r>
      <w:r w:rsidR="00D61A22" w:rsidRPr="004F2A04">
        <w:rPr>
          <w:rFonts w:ascii="Times New Roman" w:hAnsi="Times New Roman" w:cs="Times New Roman"/>
          <w:sz w:val="24"/>
          <w:szCs w:val="24"/>
        </w:rPr>
        <w:t>заданий продолжает линию, представл</w:t>
      </w:r>
      <w:r w:rsidRPr="004F2A04">
        <w:rPr>
          <w:rFonts w:ascii="Times New Roman" w:hAnsi="Times New Roman" w:cs="Times New Roman"/>
          <w:sz w:val="24"/>
          <w:szCs w:val="24"/>
        </w:rPr>
        <w:t>енную заданиями В</w:t>
      </w:r>
      <w:proofErr w:type="gramStart"/>
      <w:r w:rsidRPr="004F2A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2A04">
        <w:rPr>
          <w:rFonts w:ascii="Times New Roman" w:hAnsi="Times New Roman" w:cs="Times New Roman"/>
          <w:sz w:val="24"/>
          <w:szCs w:val="24"/>
        </w:rPr>
        <w:t xml:space="preserve">, на работу с </w:t>
      </w:r>
      <w:r w:rsidR="00D61A22" w:rsidRPr="004F2A04">
        <w:rPr>
          <w:rFonts w:ascii="Times New Roman" w:hAnsi="Times New Roman" w:cs="Times New Roman"/>
          <w:sz w:val="24"/>
          <w:szCs w:val="24"/>
        </w:rPr>
        <w:t>понятийными рядами, но проверяет иное познавательное умение.</w:t>
      </w:r>
    </w:p>
    <w:p w:rsidR="00D61A22" w:rsidRPr="004F2A04" w:rsidRDefault="00B0667C" w:rsidP="004F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04">
        <w:rPr>
          <w:rFonts w:ascii="Times New Roman" w:hAnsi="Times New Roman" w:cs="Times New Roman"/>
          <w:sz w:val="24"/>
          <w:szCs w:val="24"/>
        </w:rPr>
        <w:t xml:space="preserve">    </w:t>
      </w:r>
      <w:r w:rsidR="00DC342D" w:rsidRPr="00DC342D">
        <w:rPr>
          <w:rFonts w:ascii="Times New Roman" w:hAnsi="Times New Roman" w:cs="Times New Roman"/>
          <w:sz w:val="24"/>
          <w:szCs w:val="24"/>
        </w:rPr>
        <w:t xml:space="preserve"> </w:t>
      </w:r>
      <w:r w:rsidR="00D61A22" w:rsidRPr="004F2A04">
        <w:rPr>
          <w:rFonts w:ascii="Times New Roman" w:hAnsi="Times New Roman" w:cs="Times New Roman"/>
          <w:sz w:val="24"/>
          <w:szCs w:val="24"/>
        </w:rPr>
        <w:t>4. Уточнены критерии оценивани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я выполнения задания С8: полное </w:t>
      </w:r>
      <w:r w:rsidR="00D61A22" w:rsidRPr="004F2A04">
        <w:rPr>
          <w:rFonts w:ascii="Times New Roman" w:hAnsi="Times New Roman" w:cs="Times New Roman"/>
          <w:sz w:val="24"/>
          <w:szCs w:val="24"/>
        </w:rPr>
        <w:t>правильное выполнение этого задани</w:t>
      </w:r>
      <w:r w:rsidRPr="004F2A04">
        <w:rPr>
          <w:rFonts w:ascii="Times New Roman" w:hAnsi="Times New Roman" w:cs="Times New Roman"/>
          <w:sz w:val="24"/>
          <w:szCs w:val="24"/>
        </w:rPr>
        <w:t xml:space="preserve">я теперь оценивается 3 баллами. </w:t>
      </w:r>
      <w:r w:rsidR="00D61A22" w:rsidRPr="004F2A04">
        <w:rPr>
          <w:rFonts w:ascii="Times New Roman" w:hAnsi="Times New Roman" w:cs="Times New Roman"/>
          <w:sz w:val="24"/>
          <w:szCs w:val="24"/>
        </w:rPr>
        <w:t>Повышение балла позволяет</w:t>
      </w:r>
      <w:r w:rsidRPr="004F2A04">
        <w:rPr>
          <w:rFonts w:ascii="Times New Roman" w:hAnsi="Times New Roman" w:cs="Times New Roman"/>
          <w:sz w:val="24"/>
          <w:szCs w:val="24"/>
        </w:rPr>
        <w:t xml:space="preserve"> более глубоко дифференцировать </w:t>
      </w:r>
      <w:r w:rsidR="00D61A22" w:rsidRPr="004F2A04">
        <w:rPr>
          <w:rFonts w:ascii="Times New Roman" w:hAnsi="Times New Roman" w:cs="Times New Roman"/>
          <w:sz w:val="24"/>
          <w:szCs w:val="24"/>
        </w:rPr>
        <w:t>критерии оценивания, в частности</w:t>
      </w:r>
      <w:r w:rsidRPr="004F2A04">
        <w:rPr>
          <w:rFonts w:ascii="Times New Roman" w:hAnsi="Times New Roman" w:cs="Times New Roman"/>
          <w:sz w:val="24"/>
          <w:szCs w:val="24"/>
        </w:rPr>
        <w:t xml:space="preserve"> учесть предъявление в качестве </w:t>
      </w:r>
      <w:r w:rsidR="00D61A22" w:rsidRPr="004F2A04">
        <w:rPr>
          <w:rFonts w:ascii="Times New Roman" w:hAnsi="Times New Roman" w:cs="Times New Roman"/>
          <w:sz w:val="24"/>
          <w:szCs w:val="24"/>
        </w:rPr>
        <w:t>ответа простого плана раскрытия темы.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Приложение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A04">
        <w:rPr>
          <w:rFonts w:ascii="Times New Roman" w:hAnsi="Times New Roman" w:cs="Times New Roman"/>
          <w:b/>
          <w:bCs/>
          <w:sz w:val="24"/>
          <w:szCs w:val="24"/>
        </w:rPr>
        <w:t>Обобщенный план варианта КИМ ЕГЭ 201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A0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A04">
        <w:rPr>
          <w:rFonts w:ascii="Times New Roman" w:hAnsi="Times New Roman" w:cs="Times New Roman"/>
          <w:b/>
          <w:bCs/>
          <w:sz w:val="24"/>
          <w:szCs w:val="24"/>
        </w:rPr>
        <w:t>по ОБЩЕСТВОЗНАНИЮ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Обозначение заданий в работе и бланке ответов: А – задания с выбором ответа, В – задания с кратким ответом, С – задания с развернутым ответом.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задания: Б – базовый (примерный интервал выполнения задания – 60–90%), </w:t>
      </w: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 (40</w:t>
      </w:r>
      <w:r w:rsidRPr="004F2A04">
        <w:rPr>
          <w:rFonts w:ascii="Times New Roman" w:hAnsi="Times New Roman" w:cs="Times New Roman"/>
          <w:sz w:val="24"/>
          <w:szCs w:val="24"/>
        </w:rPr>
        <w:t>–</w:t>
      </w:r>
      <w:r w:rsidRPr="004F2A04">
        <w:rPr>
          <w:rFonts w:ascii="Times New Roman" w:hAnsi="Times New Roman" w:cs="Times New Roman"/>
          <w:i/>
          <w:iCs/>
          <w:sz w:val="24"/>
          <w:szCs w:val="24"/>
        </w:rPr>
        <w:t>60%), В – высокий (менее 40%).</w:t>
      </w:r>
    </w:p>
    <w:p w:rsidR="00E718F1" w:rsidRPr="004F2A04" w:rsidRDefault="00E718F1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A0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4F2A04">
        <w:rPr>
          <w:rFonts w:ascii="Times New Roman" w:hAnsi="Times New Roman" w:cs="Times New Roman"/>
          <w:i/>
          <w:iCs/>
          <w:sz w:val="24"/>
          <w:szCs w:val="24"/>
        </w:rPr>
        <w:t>Порядок следования заданий в КИМ может быть изменен в разных вариантах.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813"/>
        <w:gridCol w:w="13"/>
        <w:gridCol w:w="20"/>
        <w:gridCol w:w="3806"/>
        <w:gridCol w:w="80"/>
        <w:gridCol w:w="1110"/>
        <w:gridCol w:w="9"/>
        <w:gridCol w:w="69"/>
        <w:gridCol w:w="1045"/>
        <w:gridCol w:w="7"/>
        <w:gridCol w:w="76"/>
        <w:gridCol w:w="988"/>
        <w:gridCol w:w="16"/>
        <w:gridCol w:w="1083"/>
        <w:gridCol w:w="14"/>
      </w:tblGrid>
      <w:tr w:rsidR="00E718F1" w:rsidRPr="002A0187" w:rsidTr="0064762D">
        <w:tc>
          <w:tcPr>
            <w:tcW w:w="458" w:type="dxa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E718F1" w:rsidRPr="002A0187" w:rsidRDefault="00E718F1" w:rsidP="003C4A88">
            <w:pPr>
              <w:autoSpaceDE w:val="0"/>
              <w:autoSpaceDN w:val="0"/>
              <w:adjustRightInd w:val="0"/>
              <w:ind w:left="-94" w:right="-12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919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Проверяемые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1110" w:type="dxa"/>
          </w:tcPr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проверя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емых</w:t>
            </w:r>
            <w:proofErr w:type="spellEnd"/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тов</w:t>
            </w:r>
            <w:proofErr w:type="spellEnd"/>
            <w:proofErr w:type="gram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со-</w:t>
            </w:r>
          </w:p>
          <w:p w:rsidR="00E718F1" w:rsidRPr="002A0187" w:rsidRDefault="00E718F1" w:rsidP="002A0187">
            <w:pPr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держания</w:t>
            </w:r>
          </w:p>
        </w:tc>
        <w:tc>
          <w:tcPr>
            <w:tcW w:w="1123" w:type="dxa"/>
            <w:gridSpan w:val="3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Коды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ряемых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ваний</w:t>
            </w:r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7" w:type="dxa"/>
            <w:gridSpan w:val="4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</w:t>
            </w:r>
            <w:proofErr w:type="spellEnd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089" w:type="dxa"/>
            <w:gridSpan w:val="2"/>
          </w:tcPr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балл </w:t>
            </w:r>
            <w:proofErr w:type="gram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  <w:proofErr w:type="gram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</w:t>
            </w:r>
            <w:proofErr w:type="spellEnd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нение</w:t>
            </w:r>
            <w:proofErr w:type="spellEnd"/>
          </w:p>
          <w:p w:rsidR="00E718F1" w:rsidRPr="002A0187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0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задания</w:t>
            </w:r>
          </w:p>
        </w:tc>
      </w:tr>
      <w:tr w:rsidR="00E718F1" w:rsidRPr="004F2A04" w:rsidTr="0064762D">
        <w:tc>
          <w:tcPr>
            <w:tcW w:w="9599" w:type="dxa"/>
            <w:gridSpan w:val="16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</w:t>
            </w:r>
            <w:proofErr w:type="gramStart"/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прогресса; </w:t>
            </w:r>
            <w:proofErr w:type="spell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общественного развития (типы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обществ); угрозы XXI в.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(глобальные проблемы).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Природное и общественное в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человеке (человек как результат биологической и социокультурной эволюции);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мировоззрение; мышление и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деятельность; потребности и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интересы; свобода и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1.1, 1.2,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1.5–1.9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1.16–1.18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1.1–1.6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Виды знаний; понятие истины,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ее критерии; понятие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культуры, формы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разновидности культуры;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наука; основные особенности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научного мышления;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естественные и социальн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гуманитарные науки;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образование, его значение для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 и общества; религия;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искусство; мораль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1.3, 1.4,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1.10–1.15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А3</w:t>
            </w:r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духовная жизнь (задание на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0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1.1–1.18</w:t>
            </w:r>
          </w:p>
        </w:tc>
        <w:tc>
          <w:tcPr>
            <w:tcW w:w="1123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2..5, 2.9</w:t>
            </w:r>
          </w:p>
        </w:tc>
        <w:tc>
          <w:tcPr>
            <w:tcW w:w="1087" w:type="dxa"/>
            <w:gridSpan w:val="4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718F1" w:rsidRPr="004F2A04" w:rsidTr="0064762D">
        <w:tc>
          <w:tcPr>
            <w:tcW w:w="458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19" w:type="dxa"/>
            <w:gridSpan w:val="4"/>
          </w:tcPr>
          <w:p w:rsidR="00E718F1" w:rsidRPr="004F2A04" w:rsidRDefault="00E718F1" w:rsidP="003C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жизнь (задание на</w:t>
            </w:r>
            <w:r w:rsidR="003C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суждений)</w:t>
            </w:r>
          </w:p>
        </w:tc>
        <w:tc>
          <w:tcPr>
            <w:tcW w:w="1110" w:type="dxa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1.1–1.18</w:t>
            </w:r>
          </w:p>
        </w:tc>
        <w:tc>
          <w:tcPr>
            <w:tcW w:w="1123" w:type="dxa"/>
            <w:gridSpan w:val="3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1.5, 1.6,</w:t>
            </w:r>
          </w:p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87" w:type="dxa"/>
            <w:gridSpan w:val="4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E718F1" w:rsidRPr="004F2A04" w:rsidRDefault="00E718F1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А5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и экономическая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наука; экономические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системы; роль государства в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экономике; экономический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рост и развитие; понятие ВВП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2.1, 2.3,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2.13–2.15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3C4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 производства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факторные доходы; рынок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рыночный механизм; спрос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предложение; постоянные и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переменные затраты; основные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 финансирования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бизнеса; рынок труда;</w:t>
            </w:r>
            <w:r w:rsidR="003C4A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безработица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2.2, 2.4,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2.5, 2.8,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институты;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система; ценные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бумаги; виды, причины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 инфляции;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налоги, уплачиваемые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гражданами; налоги,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уплачиваемые предприятиями;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государственный бюджет;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экономика</w:t>
            </w:r>
            <w:proofErr w:type="gramEnd"/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2.6, 2.9,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2.10, 2.12,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2.16, 2.17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А8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(задание на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обращение к социальным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реалиям и графической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2.1–2.19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2.5, 2.9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(задание на анализ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2.1–2.19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А10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стратификация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мобильность; социальные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группы; молодежь как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группа; этнические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общности; социальный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конфликт; межнациональные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отношения, </w:t>
            </w:r>
            <w:proofErr w:type="spell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этносоциальные</w:t>
            </w:r>
            <w:proofErr w:type="spellEnd"/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конфликты, пути их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разрешения; конституционные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(основы)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национальной политики в</w:t>
            </w:r>
            <w:proofErr w:type="gramEnd"/>
          </w:p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России. Виды социальных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социальный контроль;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свобода и ответственность;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отклоняющееся поведение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его типы; социальная роль;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социализация индивида; семья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и брак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А11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отношения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(задание на обращение к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2.5, 2.7,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А12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(задание на анализ двух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3.1–3.14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А13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Понятие власти; государство,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его функции; политическая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система; средства массовой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в политической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системе; органы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РФ;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РФ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4.1–4.3,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4.9, 4.14,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А14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режимов; демократия, ее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основные ценности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признаки; гражданское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политическая элита;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партии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движения; избирательная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кампания в России;</w:t>
            </w:r>
          </w:p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4.4–4.8,</w:t>
            </w: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4.10–4.13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1.5, 1.6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26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А15</w:t>
            </w:r>
          </w:p>
        </w:tc>
        <w:tc>
          <w:tcPr>
            <w:tcW w:w="3906" w:type="dxa"/>
            <w:gridSpan w:val="3"/>
          </w:tcPr>
          <w:p w:rsidR="000B29E8" w:rsidRPr="004F2A04" w:rsidRDefault="000B29E8" w:rsidP="00DC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Политика (задание на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обращение к социальным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реалиям)</w:t>
            </w:r>
          </w:p>
        </w:tc>
        <w:tc>
          <w:tcPr>
            <w:tcW w:w="1119" w:type="dxa"/>
            <w:gridSpan w:val="2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0B29E8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2.9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А16</w:t>
            </w:r>
          </w:p>
        </w:tc>
        <w:tc>
          <w:tcPr>
            <w:tcW w:w="3906" w:type="dxa"/>
            <w:gridSpan w:val="3"/>
          </w:tcPr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(задание на анализ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двух суждений)</w:t>
            </w:r>
          </w:p>
        </w:tc>
        <w:tc>
          <w:tcPr>
            <w:tcW w:w="111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4.1–4.15</w:t>
            </w:r>
          </w:p>
        </w:tc>
        <w:tc>
          <w:tcPr>
            <w:tcW w:w="1121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1.5, 1.6</w:t>
            </w:r>
          </w:p>
        </w:tc>
        <w:tc>
          <w:tcPr>
            <w:tcW w:w="1080" w:type="dxa"/>
            <w:gridSpan w:val="3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9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B29E8" w:rsidRPr="004F2A04" w:rsidTr="0064762D">
        <w:tc>
          <w:tcPr>
            <w:tcW w:w="458" w:type="dxa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0B29E8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А17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 системе социальных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норм; система российского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права; понятие и виды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юридической ответственности;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Федерации; основы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конституционного строя РФ;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законодательство РФ о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выборах; законотворческий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в России;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Международное право</w:t>
            </w:r>
          </w:p>
          <w:p w:rsidR="000B29E8" w:rsidRPr="004F2A04" w:rsidRDefault="00ED3822" w:rsidP="00DC3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(международная защита прав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 в условиях мирного и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военного времени); право на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благоприятную окружающую</w:t>
            </w:r>
            <w:r w:rsidR="00DC342D" w:rsidRPr="00DC3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среду и способы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5.1–5.5,</w:t>
            </w: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5.12–5.13,</w:t>
            </w: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5.17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8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29E8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А18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DC342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формы и правовой режим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деятельности; имущественные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 неимущественные права;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расторжения трудового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договора; правовое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супругов; порядок и условия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заключения и расторжения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брака; особенности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юрисдикции; споры, порядок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их рассмотрения; основные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правила и принципы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гражданского процесса;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  <w:proofErr w:type="gramEnd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обязанность, альтернативная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гражданская служба; права 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налогоплательщика;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органы;</w:t>
            </w:r>
            <w:r w:rsidR="00DC342D" w:rsidRPr="00DC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19" w:type="dxa"/>
            <w:gridSpan w:val="2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5.6–5.11,</w:t>
            </w: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5.14–5.21</w:t>
            </w:r>
          </w:p>
        </w:tc>
        <w:tc>
          <w:tcPr>
            <w:tcW w:w="1121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0F7C" w:rsidRPr="004F2A04" w:rsidRDefault="00C00F7C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А19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Право (задание на обращение к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реалиям)</w:t>
            </w:r>
          </w:p>
        </w:tc>
        <w:tc>
          <w:tcPr>
            <w:tcW w:w="1119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5.1–5.21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2.5, 2.9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А20</w:t>
            </w:r>
          </w:p>
        </w:tc>
        <w:tc>
          <w:tcPr>
            <w:tcW w:w="3906" w:type="dxa"/>
            <w:gridSpan w:val="3"/>
          </w:tcPr>
          <w:p w:rsidR="00ED3822" w:rsidRPr="004F2A04" w:rsidRDefault="00ED3822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Право (задание на анализ двух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суждений)</w:t>
            </w:r>
          </w:p>
        </w:tc>
        <w:tc>
          <w:tcPr>
            <w:tcW w:w="1119" w:type="dxa"/>
            <w:gridSpan w:val="2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5.1–5.21</w:t>
            </w:r>
          </w:p>
        </w:tc>
        <w:tc>
          <w:tcPr>
            <w:tcW w:w="1121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1.5–1.7</w:t>
            </w:r>
          </w:p>
        </w:tc>
        <w:tc>
          <w:tcPr>
            <w:tcW w:w="1080" w:type="dxa"/>
            <w:gridSpan w:val="3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78" w:type="dxa"/>
          </w:tcPr>
          <w:p w:rsidR="00ED3822" w:rsidRPr="004F2A04" w:rsidRDefault="00ED3822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1ABB" w:rsidRPr="004F2A04" w:rsidTr="0064762D">
        <w:trPr>
          <w:gridAfter w:val="1"/>
          <w:wAfter w:w="11" w:type="dxa"/>
        </w:trPr>
        <w:tc>
          <w:tcPr>
            <w:tcW w:w="9588" w:type="dxa"/>
            <w:gridSpan w:val="15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 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 разных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вариантах: выявление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структурных элементов с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 схем и таблиц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</w:tcPr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соотнесение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видовых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 с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В3</w:t>
            </w:r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классификация путем</w:t>
            </w: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D3822" w:rsidRPr="004F2A04" w:rsidTr="0064762D">
        <w:trPr>
          <w:gridAfter w:val="1"/>
          <w:wAfter w:w="11" w:type="dxa"/>
        </w:trPr>
        <w:tc>
          <w:tcPr>
            <w:tcW w:w="458" w:type="dxa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3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выбора</w:t>
            </w:r>
          </w:p>
          <w:p w:rsidR="00ED3822" w:rsidRPr="004F2A04" w:rsidRDefault="00601ABB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необходимых позиций из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предложенного списка</w:t>
            </w:r>
          </w:p>
        </w:tc>
        <w:tc>
          <w:tcPr>
            <w:tcW w:w="1268" w:type="dxa"/>
            <w:gridSpan w:val="4"/>
          </w:tcPr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</w:p>
        </w:tc>
        <w:tc>
          <w:tcPr>
            <w:tcW w:w="983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22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В5</w:t>
            </w:r>
          </w:p>
        </w:tc>
        <w:tc>
          <w:tcPr>
            <w:tcW w:w="3806" w:type="dxa"/>
          </w:tcPr>
          <w:p w:rsidR="00601ABB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дифференциация в социальной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информации фактов и мнений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терминов и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понятий, соответствующих</w:t>
            </w: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предлагаемому контексту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46" w:type="dxa"/>
            <w:gridSpan w:val="3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выбора</w:t>
            </w:r>
          </w:p>
          <w:p w:rsidR="00601ABB" w:rsidRPr="004F2A04" w:rsidRDefault="00601ABB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позиций из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предложенного списка</w:t>
            </w:r>
          </w:p>
        </w:tc>
        <w:tc>
          <w:tcPr>
            <w:tcW w:w="1263" w:type="dxa"/>
            <w:gridSpan w:val="4"/>
          </w:tcPr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2.2, 2.5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B" w:rsidRPr="004F2A04" w:rsidRDefault="00601ABB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выбор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обобщающего понятия для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всех остальных понятий,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представленных в перечне</w:t>
            </w:r>
          </w:p>
        </w:tc>
        <w:tc>
          <w:tcPr>
            <w:tcW w:w="1263" w:type="dxa"/>
            <w:gridSpan w:val="4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 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06" w:type="dxa"/>
            <w:vMerge w:val="restart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содержание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вариантах: задания </w:t>
            </w:r>
            <w:proofErr w:type="gramStart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анализ источников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С3</w:t>
            </w:r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2.3–2.5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06" w:type="dxa"/>
            <w:vMerge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2.3, 2.5,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2.6, 2.7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С5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 на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перечисление признаков,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явлений или на использование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в заданном контексте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2,1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вариантах: задание,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предполагающее раскрытие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теоретических положений на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примерах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разных вариантах: задание-задача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2,9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С8</w:t>
            </w:r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Различное содержание в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различных вариантах: задание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на составление плана доклада</w:t>
            </w:r>
            <w:r w:rsidR="0064762D" w:rsidRPr="00647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по определенной теме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2,8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01ABB" w:rsidRPr="004F2A04" w:rsidTr="0064762D">
        <w:trPr>
          <w:gridAfter w:val="1"/>
          <w:wAfter w:w="14" w:type="dxa"/>
        </w:trPr>
        <w:tc>
          <w:tcPr>
            <w:tcW w:w="458" w:type="dxa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846" w:type="dxa"/>
            <w:gridSpan w:val="3"/>
          </w:tcPr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06" w:type="dxa"/>
          </w:tcPr>
          <w:p w:rsidR="00601ABB" w:rsidRPr="004F2A04" w:rsidRDefault="00E559F3" w:rsidP="0064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Охват всего содержания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темами, предлагаемыми на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выбор: альтернативное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задание, предполагающее</w:t>
            </w:r>
            <w:r w:rsidR="0064762D" w:rsidRPr="0064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F2A04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263" w:type="dxa"/>
            <w:gridSpan w:val="4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2.1, 2.3,</w:t>
            </w: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2.6–2.9</w:t>
            </w:r>
          </w:p>
        </w:tc>
        <w:tc>
          <w:tcPr>
            <w:tcW w:w="988" w:type="dxa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1096" w:type="dxa"/>
            <w:gridSpan w:val="2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1ABB" w:rsidRPr="004F2A04" w:rsidRDefault="00E559F3" w:rsidP="004F2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559F3" w:rsidRPr="004F2A04" w:rsidTr="0064762D">
        <w:trPr>
          <w:gridAfter w:val="1"/>
          <w:wAfter w:w="14" w:type="dxa"/>
        </w:trPr>
        <w:tc>
          <w:tcPr>
            <w:tcW w:w="9585" w:type="dxa"/>
            <w:gridSpan w:val="15"/>
          </w:tcPr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заданий – 37; из них по типу заданий: А – 20, В – 8, С – 9;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уровню сложности: Б – 21, </w:t>
            </w:r>
            <w:proofErr w:type="gramStart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9, В – 7.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первичный балл за работу – 59.</w:t>
            </w:r>
          </w:p>
          <w:p w:rsidR="00E559F3" w:rsidRPr="004F2A04" w:rsidRDefault="00E559F3" w:rsidP="004F2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A04">
              <w:rPr>
                <w:rFonts w:ascii="Times New Roman" w:hAnsi="Times New Roman" w:cs="Times New Roman"/>
                <w:iCs/>
                <w:sz w:val="24"/>
                <w:szCs w:val="24"/>
              </w:rPr>
              <w:t>Общее время выполнения работы – 210 мин.</w:t>
            </w:r>
          </w:p>
        </w:tc>
      </w:tr>
    </w:tbl>
    <w:p w:rsidR="00601ABB" w:rsidRPr="004F2A04" w:rsidRDefault="00601ABB" w:rsidP="004F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01ABB" w:rsidRPr="004F2A04" w:rsidSect="004F2A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D"/>
    <w:rsid w:val="0004394A"/>
    <w:rsid w:val="000B29E8"/>
    <w:rsid w:val="002A0187"/>
    <w:rsid w:val="003C4A88"/>
    <w:rsid w:val="004F2A04"/>
    <w:rsid w:val="00601ABB"/>
    <w:rsid w:val="0064762D"/>
    <w:rsid w:val="00702293"/>
    <w:rsid w:val="00733D1D"/>
    <w:rsid w:val="00B0667C"/>
    <w:rsid w:val="00C00F7C"/>
    <w:rsid w:val="00C8591E"/>
    <w:rsid w:val="00CE4800"/>
    <w:rsid w:val="00D61A22"/>
    <w:rsid w:val="00DC342D"/>
    <w:rsid w:val="00E559F3"/>
    <w:rsid w:val="00E718F1"/>
    <w:rsid w:val="00ED31EF"/>
    <w:rsid w:val="00E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93"/>
    <w:pPr>
      <w:ind w:left="720"/>
      <w:contextualSpacing/>
    </w:pPr>
  </w:style>
  <w:style w:type="table" w:styleId="a4">
    <w:name w:val="Table Grid"/>
    <w:basedOn w:val="a1"/>
    <w:uiPriority w:val="59"/>
    <w:rsid w:val="00E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D904-6931-4A27-9FF9-8FA1803B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2012-09-18T05:21:00Z</dcterms:created>
  <dcterms:modified xsi:type="dcterms:W3CDTF">2012-09-18T05:21:00Z</dcterms:modified>
</cp:coreProperties>
</file>